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53D" w:rsidRDefault="006B45AD">
      <w:pPr>
        <w:spacing w:after="394" w:line="259" w:lineRule="auto"/>
        <w:ind w:left="0" w:firstLine="0"/>
      </w:pPr>
      <w:r>
        <w:rPr>
          <w:b/>
          <w:sz w:val="24"/>
        </w:rPr>
        <w:t xml:space="preserve">Model Samenwerkingsovereenkomst organisatie en de vrijwilligersraad </w:t>
      </w:r>
    </w:p>
    <w:p w:rsidR="00A9053D" w:rsidRDefault="006B45AD">
      <w:pPr>
        <w:tabs>
          <w:tab w:val="center" w:pos="2495"/>
        </w:tabs>
        <w:spacing w:after="155" w:line="259" w:lineRule="auto"/>
        <w:ind w:left="-15" w:firstLine="0"/>
      </w:pPr>
      <w:r>
        <w:rPr>
          <w:b/>
        </w:rPr>
        <w:t>Artikel 1. Begripsbepaling</w:t>
      </w:r>
      <w:r>
        <w:rPr>
          <w:sz w:val="50"/>
        </w:rPr>
        <w:t xml:space="preserve"> </w:t>
      </w:r>
      <w:r>
        <w:rPr>
          <w:sz w:val="50"/>
        </w:rPr>
        <w:tab/>
      </w:r>
      <w:r>
        <w:rPr>
          <w:b/>
        </w:rPr>
        <w:t xml:space="preserve"> </w:t>
      </w:r>
    </w:p>
    <w:p w:rsidR="00A9053D" w:rsidRDefault="006B45AD">
      <w:pPr>
        <w:ind w:left="-5" w:right="11"/>
      </w:pPr>
      <w:r>
        <w:t>1.1 De organisatie</w:t>
      </w:r>
    </w:p>
    <w:p w:rsidR="00A9053D" w:rsidRDefault="006B45AD">
      <w:pPr>
        <w:spacing w:after="288"/>
        <w:ind w:left="-5" w:right="11"/>
      </w:pPr>
      <w:r>
        <w:t xml:space="preserve">… (Naam van de organisatie of instelling waarbinnen de vrijwilligersraad functioneert als zelfstandig orgaan). </w:t>
      </w:r>
    </w:p>
    <w:p w:rsidR="00A9053D" w:rsidRDefault="006B45AD">
      <w:pPr>
        <w:ind w:left="-5" w:right="11"/>
      </w:pPr>
      <w:r>
        <w:t xml:space="preserve">1.2 De directie </w:t>
      </w:r>
    </w:p>
    <w:p w:rsidR="00A9053D" w:rsidRDefault="006B45AD">
      <w:pPr>
        <w:spacing w:after="240" w:line="301" w:lineRule="auto"/>
        <w:ind w:left="-5" w:right="11"/>
      </w:pPr>
      <w:r>
        <w:t xml:space="preserve">De functionaris (directeur/bestuurder) die namens de organisatie (stichting of vereniging) handelt en verantwoordelijk is voor de algehele gang van zaken en de beleidsvorming binnen de organisatie.  </w:t>
      </w:r>
    </w:p>
    <w:p w:rsidR="00A9053D" w:rsidRDefault="006B45AD">
      <w:pPr>
        <w:ind w:left="-5" w:right="11"/>
      </w:pPr>
      <w:r>
        <w:t>1.3 Vrijwilligersraad</w:t>
      </w:r>
    </w:p>
    <w:p w:rsidR="00A9053D" w:rsidRDefault="006B45AD">
      <w:pPr>
        <w:spacing w:after="240" w:line="301" w:lineRule="auto"/>
        <w:ind w:left="-5" w:right="11"/>
      </w:pPr>
      <w:r>
        <w:t xml:space="preserve">Een onafhankelijk en zelfstandig </w:t>
      </w:r>
      <w:r>
        <w:t xml:space="preserve">orgaan dat de vrijwilligers van de organisatie vertegenwoordigt. De vrijwilligersraad is ingesteld door de directie de  van de organisatie en bestaat uit vrijwilligers van de organisatie. </w:t>
      </w:r>
    </w:p>
    <w:p w:rsidR="00A9053D" w:rsidRDefault="006B45AD">
      <w:pPr>
        <w:ind w:left="-5" w:right="11"/>
      </w:pPr>
      <w:r>
        <w:t>1.4 Vrijwilligers</w:t>
      </w:r>
    </w:p>
    <w:p w:rsidR="00A9053D" w:rsidRDefault="006B45AD">
      <w:pPr>
        <w:spacing w:after="288"/>
        <w:ind w:left="-5" w:right="11"/>
      </w:pPr>
      <w:r>
        <w:t>Mensen die zich onbetaald inzetten voor de doele</w:t>
      </w:r>
      <w:r>
        <w:t xml:space="preserve">n van de organisatie.  </w:t>
      </w:r>
    </w:p>
    <w:p w:rsidR="00A9053D" w:rsidRDefault="006B45AD">
      <w:pPr>
        <w:ind w:left="-5" w:right="11"/>
      </w:pPr>
      <w:r>
        <w:t xml:space="preserve">1.5 Ambtelijk secretaris </w:t>
      </w:r>
    </w:p>
    <w:p w:rsidR="00A9053D" w:rsidRDefault="006B45AD">
      <w:pPr>
        <w:spacing w:after="240" w:line="301" w:lineRule="auto"/>
        <w:ind w:left="-5" w:right="11"/>
      </w:pPr>
      <w:r>
        <w:t xml:space="preserve">De persoon, die in dienst is van de organisatie of als freelancer werkt voor de organisatie en die de vrijwilligersraad ondersteunt als secretaris en/of adviseur. </w:t>
      </w:r>
    </w:p>
    <w:p w:rsidR="00A9053D" w:rsidRDefault="006B45AD">
      <w:pPr>
        <w:ind w:left="-5" w:right="11"/>
      </w:pPr>
      <w:r>
        <w:t>1.6 Coördinator</w:t>
      </w:r>
    </w:p>
    <w:p w:rsidR="00A9053D" w:rsidRDefault="006B45AD">
      <w:pPr>
        <w:spacing w:after="386" w:line="301" w:lineRule="auto"/>
        <w:ind w:left="-5" w:right="11"/>
      </w:pPr>
      <w:r>
        <w:t>Een persoon die in dienst</w:t>
      </w:r>
      <w:r>
        <w:t xml:space="preserve"> is van de organisatie om het werk van de vrijwilligers te coördineren en vrijwilligers te ondersteunen. de directie stelt een vrijwilligersraad in </w:t>
      </w:r>
    </w:p>
    <w:p w:rsidR="00A9053D" w:rsidRDefault="006B45AD">
      <w:pPr>
        <w:tabs>
          <w:tab w:val="center" w:pos="3640"/>
        </w:tabs>
        <w:spacing w:after="155" w:line="259" w:lineRule="auto"/>
        <w:ind w:left="-15" w:firstLine="0"/>
      </w:pPr>
      <w:r>
        <w:rPr>
          <w:b/>
        </w:rPr>
        <w:t>Artikel 2. Doelstelling vrijwilligersraad</w:t>
      </w:r>
      <w:r>
        <w:rPr>
          <w:sz w:val="50"/>
        </w:rPr>
        <w:t xml:space="preserve"> </w:t>
      </w:r>
      <w:r>
        <w:rPr>
          <w:sz w:val="50"/>
        </w:rPr>
        <w:tab/>
      </w:r>
      <w:r>
        <w:rPr>
          <w:b/>
        </w:rPr>
        <w:t xml:space="preserve"> </w:t>
      </w:r>
    </w:p>
    <w:p w:rsidR="00A9053D" w:rsidRDefault="006B45AD">
      <w:pPr>
        <w:spacing w:after="240" w:line="301" w:lineRule="auto"/>
        <w:ind w:left="-5" w:right="11"/>
      </w:pPr>
      <w:r>
        <w:t>2.1 De vrijwilligersraad behartigt de gemeenschappelijke belan</w:t>
      </w:r>
      <w:r>
        <w:t>gen van de vrijwilligers. Hij vertegenwoordigt de vrijwilligers van de organisatie in de besluitvormingsprocessen van de organisatie. Met zijn adviezen levert de vrijwilligersraad een bijdrage aan een zorgvuldige besluitvorming door de directie over beleid</w:t>
      </w:r>
      <w:r>
        <w:t xml:space="preserve"> of uitvoeringszaken die betrekking hebben op het vrijwilligerswerk. </w:t>
      </w:r>
    </w:p>
    <w:p w:rsidR="00A9053D" w:rsidRDefault="006B45AD">
      <w:pPr>
        <w:spacing w:after="385" w:line="301" w:lineRule="auto"/>
        <w:ind w:left="-5" w:right="11"/>
      </w:pPr>
      <w:r>
        <w:t xml:space="preserve">2.2 De vrijwilligersraad streeft ernaar om de stem van vrijwilligers en wat er bij hen leeft, genuanceerd en duidelijk over te brengen. </w:t>
      </w:r>
    </w:p>
    <w:p w:rsidR="00A9053D" w:rsidRDefault="006B45AD">
      <w:pPr>
        <w:tabs>
          <w:tab w:val="center" w:pos="5963"/>
        </w:tabs>
        <w:spacing w:after="155" w:line="259" w:lineRule="auto"/>
        <w:ind w:left="-15" w:firstLine="0"/>
      </w:pPr>
      <w:r>
        <w:rPr>
          <w:b/>
        </w:rPr>
        <w:t>Artikel 3. Samenstelling en benoeming van de vrijwilligersraad</w:t>
      </w:r>
      <w:r>
        <w:rPr>
          <w:sz w:val="50"/>
        </w:rPr>
        <w:t xml:space="preserve"> </w:t>
      </w:r>
      <w:r>
        <w:rPr>
          <w:sz w:val="50"/>
        </w:rPr>
        <w:tab/>
      </w:r>
      <w:r>
        <w:rPr>
          <w:b/>
        </w:rPr>
        <w:t xml:space="preserve"> </w:t>
      </w:r>
    </w:p>
    <w:p w:rsidR="00A9053D" w:rsidRDefault="006B45AD">
      <w:pPr>
        <w:ind w:left="-5" w:right="11"/>
      </w:pPr>
      <w:r>
        <w:t>3.1 De vrijwilligersraad bestaat uit minimaal .. (oneven aantal) en maximaal .. (oneven aantal) leden.</w:t>
      </w:r>
      <w:r>
        <w:rPr>
          <w:vertAlign w:val="superscript"/>
        </w:rPr>
        <w:footnoteReference w:id="1"/>
      </w:r>
      <w:r>
        <w:t xml:space="preserve"> </w:t>
      </w:r>
    </w:p>
    <w:p w:rsidR="00A9053D" w:rsidRDefault="006B45AD">
      <w:pPr>
        <w:spacing w:after="40" w:line="259" w:lineRule="auto"/>
        <w:ind w:left="0" w:firstLine="0"/>
      </w:pPr>
      <w:r>
        <w:t xml:space="preserve"> </w:t>
      </w:r>
    </w:p>
    <w:p w:rsidR="00A9053D" w:rsidRDefault="006B45AD">
      <w:pPr>
        <w:ind w:left="-5" w:right="11"/>
      </w:pPr>
      <w:r>
        <w:t xml:space="preserve">3.2 Verkiesbaar zijn die vrijwilligers die:  </w:t>
      </w:r>
    </w:p>
    <w:p w:rsidR="00A9053D" w:rsidRDefault="006B45AD">
      <w:pPr>
        <w:numPr>
          <w:ilvl w:val="0"/>
          <w:numId w:val="1"/>
        </w:numPr>
        <w:ind w:right="11" w:hanging="360"/>
      </w:pPr>
      <w:r>
        <w:t>minimaal een half jaar jaar als vrij</w:t>
      </w:r>
      <w:r>
        <w:t xml:space="preserve">williger actief zijn binnen de organisatie; </w:t>
      </w:r>
    </w:p>
    <w:p w:rsidR="00A9053D" w:rsidRDefault="006B45AD">
      <w:pPr>
        <w:numPr>
          <w:ilvl w:val="0"/>
          <w:numId w:val="1"/>
        </w:numPr>
        <w:ind w:right="11" w:hanging="360"/>
      </w:pPr>
      <w:r>
        <w:t xml:space="preserve">minimaal een dagdeel per maand aan vrijwilligerswerk besteden binnen de organisatie.  </w:t>
      </w:r>
    </w:p>
    <w:p w:rsidR="00A9053D" w:rsidRDefault="00A9053D">
      <w:pPr>
        <w:spacing w:after="40" w:line="259" w:lineRule="auto"/>
        <w:ind w:left="0" w:firstLine="0"/>
      </w:pPr>
    </w:p>
    <w:p w:rsidR="006B45AD" w:rsidRPr="006B45AD" w:rsidRDefault="006B45AD" w:rsidP="006B45AD">
      <w:pPr>
        <w:ind w:right="11"/>
      </w:pPr>
      <w:r>
        <w:t xml:space="preserve">3.3 </w:t>
      </w:r>
      <w:r>
        <w:t xml:space="preserve">Stemgerechtigd is iedere vrijwilliger die meer dan twee maanden als vrijwilliger werkzaam is voor de organisatie. </w:t>
      </w:r>
      <w:r w:rsidRPr="006B45AD">
        <w:rPr>
          <w:sz w:val="50"/>
        </w:rPr>
        <w:t xml:space="preserve"> </w:t>
      </w:r>
      <w:r w:rsidRPr="006B45AD">
        <w:rPr>
          <w:sz w:val="50"/>
        </w:rPr>
        <w:tab/>
      </w:r>
    </w:p>
    <w:p w:rsidR="00A9053D" w:rsidRDefault="006B45AD" w:rsidP="006B45AD">
      <w:pPr>
        <w:ind w:right="11"/>
      </w:pPr>
      <w:r>
        <w:lastRenderedPageBreak/>
        <w:t xml:space="preserve">3.4 </w:t>
      </w:r>
      <w:r>
        <w:t>De l</w:t>
      </w:r>
      <w:r>
        <w:t xml:space="preserve">eden van de raad worden benoemd voor .. (aantal) jaar. Na afloop van deze termijn, zijn de leden meteen herkiesbaar. De maximale zittingsduur van een lid is drie maal .. (aantal jaar), dus .. (aantal) jaar in totaal. Als een raadslid tussentijds stopt, is </w:t>
      </w:r>
      <w:r>
        <w:t>een nieuwe vrijwilliger benoembaar.</w:t>
      </w:r>
      <w:r w:rsidRPr="006B45AD">
        <w:rPr>
          <w:sz w:val="50"/>
        </w:rPr>
        <w:t xml:space="preserve"> </w:t>
      </w:r>
      <w:r w:rsidRPr="006B45AD">
        <w:rPr>
          <w:sz w:val="50"/>
        </w:rPr>
        <w:tab/>
      </w:r>
      <w:r>
        <w:t xml:space="preserve"> </w:t>
      </w:r>
    </w:p>
    <w:p w:rsidR="006B45AD" w:rsidRDefault="006B45AD">
      <w:pPr>
        <w:tabs>
          <w:tab w:val="center" w:pos="3140"/>
        </w:tabs>
        <w:spacing w:after="155" w:line="259" w:lineRule="auto"/>
        <w:ind w:left="-15" w:firstLine="0"/>
        <w:rPr>
          <w:b/>
        </w:rPr>
      </w:pPr>
    </w:p>
    <w:p w:rsidR="00A9053D" w:rsidRDefault="006B45AD">
      <w:pPr>
        <w:tabs>
          <w:tab w:val="center" w:pos="3140"/>
        </w:tabs>
        <w:spacing w:after="155" w:line="259" w:lineRule="auto"/>
        <w:ind w:left="-15" w:firstLine="0"/>
      </w:pPr>
      <w:r>
        <w:rPr>
          <w:b/>
        </w:rPr>
        <w:t>A</w:t>
      </w:r>
      <w:r>
        <w:rPr>
          <w:b/>
        </w:rPr>
        <w:t>rtikel 4. Faciliteiten van de raad</w:t>
      </w:r>
      <w:r>
        <w:rPr>
          <w:sz w:val="50"/>
        </w:rPr>
        <w:t xml:space="preserve"> </w:t>
      </w:r>
      <w:r>
        <w:rPr>
          <w:sz w:val="50"/>
        </w:rPr>
        <w:tab/>
      </w:r>
      <w:r>
        <w:rPr>
          <w:b/>
        </w:rPr>
        <w:t xml:space="preserve"> </w:t>
      </w:r>
    </w:p>
    <w:p w:rsidR="00A9053D" w:rsidRDefault="006B45AD">
      <w:pPr>
        <w:ind w:left="-5" w:right="11"/>
      </w:pPr>
      <w:r>
        <w:t xml:space="preserve">4.1 De directie stelt de vrijwilligersraad in staat om goed te functioneren door het beschikbaar stellen van: </w:t>
      </w:r>
    </w:p>
    <w:p w:rsidR="00A9053D" w:rsidRDefault="006B45AD">
      <w:pPr>
        <w:numPr>
          <w:ilvl w:val="0"/>
          <w:numId w:val="1"/>
        </w:numPr>
        <w:ind w:right="11" w:hanging="360"/>
      </w:pPr>
      <w:r>
        <w:t xml:space="preserve">relevante informatie over de organisatie en de beleidsontwikkeling; </w:t>
      </w:r>
    </w:p>
    <w:p w:rsidR="00A9053D" w:rsidRDefault="006B45AD">
      <w:pPr>
        <w:numPr>
          <w:ilvl w:val="0"/>
          <w:numId w:val="1"/>
        </w:numPr>
        <w:ind w:right="11" w:hanging="360"/>
      </w:pPr>
      <w:r>
        <w:t xml:space="preserve">informatiemateriaal voor vrijwilligers over de vrijwilligersraad;  </w:t>
      </w:r>
    </w:p>
    <w:p w:rsidR="00A9053D" w:rsidRDefault="006B45AD">
      <w:pPr>
        <w:numPr>
          <w:ilvl w:val="0"/>
          <w:numId w:val="1"/>
        </w:numPr>
        <w:ind w:right="11" w:hanging="360"/>
      </w:pPr>
      <w:r>
        <w:t xml:space="preserve">de nodige materiële ondersteuning, zoals vergaderruimte, koffie, papier, apparatuur, e-mailaccount, etc.  </w:t>
      </w:r>
    </w:p>
    <w:p w:rsidR="00A9053D" w:rsidRDefault="006B45AD">
      <w:pPr>
        <w:numPr>
          <w:ilvl w:val="0"/>
          <w:numId w:val="1"/>
        </w:numPr>
        <w:ind w:right="11" w:hanging="360"/>
      </w:pPr>
      <w:r>
        <w:t xml:space="preserve">de nodige personele ondersteuning, zoals een notulist ambtelijk secretaris;  </w:t>
      </w:r>
    </w:p>
    <w:p w:rsidR="00A9053D" w:rsidRDefault="006B45AD">
      <w:pPr>
        <w:numPr>
          <w:ilvl w:val="0"/>
          <w:numId w:val="1"/>
        </w:numPr>
        <w:spacing w:after="239"/>
        <w:ind w:right="11" w:hanging="360"/>
      </w:pPr>
      <w:r>
        <w:t xml:space="preserve">financiële middelen voor de redelijk te maken kosten voor het raadplegen van deskundigen door de raad; </w:t>
      </w:r>
      <w:r>
        <w:rPr>
          <w:sz w:val="50"/>
        </w:rPr>
        <w:t xml:space="preserve"> </w:t>
      </w:r>
      <w:r>
        <w:rPr>
          <w:sz w:val="50"/>
        </w:rPr>
        <w:t xml:space="preserve"> </w:t>
      </w:r>
      <w:r>
        <w:t xml:space="preserve">de vrijwilligersraad informeert de directie de  vooraf over deze kosten.  </w:t>
      </w:r>
    </w:p>
    <w:p w:rsidR="00A9053D" w:rsidRDefault="006B45AD">
      <w:pPr>
        <w:ind w:left="-5" w:right="11"/>
      </w:pPr>
      <w:r>
        <w:t>4.2 De vrijwilligersraad heeft recht op een budget om vrij te besteden voor:</w:t>
      </w:r>
      <w:r>
        <w:t xml:space="preserve">  </w:t>
      </w:r>
    </w:p>
    <w:p w:rsidR="00A9053D" w:rsidRDefault="006B45AD">
      <w:pPr>
        <w:numPr>
          <w:ilvl w:val="0"/>
          <w:numId w:val="1"/>
        </w:numPr>
        <w:ind w:right="11" w:hanging="360"/>
      </w:pPr>
      <w:r>
        <w:t xml:space="preserve">deskundigheidsbevordering;  </w:t>
      </w:r>
    </w:p>
    <w:p w:rsidR="00A9053D" w:rsidRDefault="006B45AD">
      <w:pPr>
        <w:numPr>
          <w:ilvl w:val="0"/>
          <w:numId w:val="1"/>
        </w:numPr>
        <w:ind w:right="11" w:hanging="360"/>
      </w:pPr>
      <w:r>
        <w:t xml:space="preserve">aanschaf van literatuur;  </w:t>
      </w:r>
    </w:p>
    <w:p w:rsidR="00A9053D" w:rsidRDefault="006B45AD">
      <w:pPr>
        <w:numPr>
          <w:ilvl w:val="0"/>
          <w:numId w:val="1"/>
        </w:numPr>
        <w:ind w:right="11" w:hanging="360"/>
      </w:pPr>
      <w:r>
        <w:t xml:space="preserve">deelname van leden aan symposia;  </w:t>
      </w:r>
    </w:p>
    <w:p w:rsidR="00A9053D" w:rsidRDefault="006B45AD">
      <w:pPr>
        <w:numPr>
          <w:ilvl w:val="0"/>
          <w:numId w:val="1"/>
        </w:numPr>
        <w:ind w:right="11" w:hanging="360"/>
      </w:pPr>
      <w:r>
        <w:t xml:space="preserve">reiskosten die gemaakt worden voor werkzaamheden van de raad;  </w:t>
      </w:r>
    </w:p>
    <w:p w:rsidR="00A9053D" w:rsidRDefault="006B45AD">
      <w:pPr>
        <w:numPr>
          <w:ilvl w:val="0"/>
          <w:numId w:val="1"/>
        </w:numPr>
        <w:spacing w:after="195"/>
        <w:ind w:right="11" w:hanging="360"/>
      </w:pPr>
      <w:r>
        <w:t xml:space="preserve">contacten met andere vrijwilligersraden.  </w:t>
      </w:r>
    </w:p>
    <w:p w:rsidR="00A9053D" w:rsidRDefault="006B45AD">
      <w:pPr>
        <w:tabs>
          <w:tab w:val="center" w:pos="9111"/>
        </w:tabs>
        <w:spacing w:after="320"/>
        <w:ind w:left="-15" w:firstLine="0"/>
      </w:pPr>
      <w:r>
        <w:t>De hoogte van het budget wordt jaarlijks in het kader v</w:t>
      </w:r>
      <w:r>
        <w:t xml:space="preserve">an de begroting van de organisatie vastgesteld. </w:t>
      </w:r>
      <w:r>
        <w:rPr>
          <w:sz w:val="50"/>
        </w:rPr>
        <w:t xml:space="preserve"> </w:t>
      </w:r>
      <w:r>
        <w:rPr>
          <w:sz w:val="50"/>
        </w:rPr>
        <w:tab/>
      </w:r>
      <w:r>
        <w:t xml:space="preserve"> </w:t>
      </w:r>
    </w:p>
    <w:p w:rsidR="00A9053D" w:rsidRDefault="006B45AD">
      <w:pPr>
        <w:tabs>
          <w:tab w:val="center" w:pos="3218"/>
        </w:tabs>
        <w:spacing w:after="155" w:line="259" w:lineRule="auto"/>
        <w:ind w:left="-15" w:firstLine="0"/>
      </w:pPr>
      <w:r>
        <w:rPr>
          <w:b/>
        </w:rPr>
        <w:t xml:space="preserve">Artikel 5. Plaats in de organisatie </w:t>
      </w:r>
      <w:r>
        <w:rPr>
          <w:sz w:val="50"/>
        </w:rPr>
        <w:t xml:space="preserve"> </w:t>
      </w:r>
      <w:r>
        <w:rPr>
          <w:sz w:val="50"/>
        </w:rPr>
        <w:tab/>
      </w:r>
      <w:r>
        <w:rPr>
          <w:b/>
        </w:rPr>
        <w:t xml:space="preserve"> </w:t>
      </w:r>
    </w:p>
    <w:p w:rsidR="00A9053D" w:rsidRDefault="006B45AD">
      <w:pPr>
        <w:spacing w:after="0" w:line="301" w:lineRule="auto"/>
        <w:ind w:left="-5" w:right="11"/>
      </w:pPr>
      <w:r>
        <w:t>5.1 Het overleg met de vrijwilligersraad wordt gevoerd door de directie. Onder overleg wordt ook verstaan het voeren van correspondentie tussen de vrijwilligersraad</w:t>
      </w:r>
      <w:r>
        <w:t xml:space="preserve"> en de directie.  </w:t>
      </w:r>
    </w:p>
    <w:p w:rsidR="00A9053D" w:rsidRDefault="00A9053D">
      <w:pPr>
        <w:spacing w:after="185" w:line="259" w:lineRule="auto"/>
        <w:ind w:left="0" w:firstLine="0"/>
      </w:pPr>
    </w:p>
    <w:p w:rsidR="00A9053D" w:rsidRDefault="006B45AD">
      <w:pPr>
        <w:tabs>
          <w:tab w:val="center" w:pos="4663"/>
        </w:tabs>
        <w:spacing w:after="155" w:line="259" w:lineRule="auto"/>
        <w:ind w:left="-15" w:firstLine="0"/>
      </w:pPr>
      <w:r>
        <w:rPr>
          <w:b/>
        </w:rPr>
        <w:t xml:space="preserve">Artikel 6. Bekend maken van de vrijwilligersraad </w:t>
      </w:r>
      <w:r>
        <w:rPr>
          <w:sz w:val="50"/>
        </w:rPr>
        <w:t xml:space="preserve"> </w:t>
      </w:r>
      <w:r>
        <w:rPr>
          <w:sz w:val="50"/>
        </w:rPr>
        <w:tab/>
      </w:r>
      <w:r>
        <w:rPr>
          <w:b/>
        </w:rPr>
        <w:t xml:space="preserve"> </w:t>
      </w:r>
    </w:p>
    <w:p w:rsidR="00A9053D" w:rsidRDefault="006B45AD" w:rsidP="006B45AD">
      <w:pPr>
        <w:spacing w:after="201"/>
        <w:ind w:right="11"/>
      </w:pPr>
      <w:r>
        <w:t xml:space="preserve">6.1 </w:t>
      </w:r>
      <w:r>
        <w:t>De vrijwilligersraad informeert de vrijwilligers over het werk van de raad en over de inhoud van de samenwerkingsovereenkomst. De vrijwilligersraad stelt voor de vrijwilligers jaarlijks een schriftelijk verslag op over de werkzaamheden van de vrijwilligers</w:t>
      </w:r>
      <w:r>
        <w:t xml:space="preserve">raad in het afgelopen jaar. </w:t>
      </w:r>
      <w:r>
        <w:rPr>
          <w:sz w:val="50"/>
        </w:rPr>
        <w:t xml:space="preserve"> </w:t>
      </w:r>
      <w:r>
        <w:rPr>
          <w:sz w:val="50"/>
        </w:rPr>
        <w:tab/>
      </w:r>
      <w:r>
        <w:t> </w:t>
      </w:r>
    </w:p>
    <w:p w:rsidR="00A9053D" w:rsidRDefault="006B45AD" w:rsidP="006B45AD">
      <w:pPr>
        <w:spacing w:after="0" w:line="301" w:lineRule="auto"/>
        <w:ind w:right="11"/>
      </w:pPr>
      <w:r>
        <w:t xml:space="preserve">6.2 </w:t>
      </w:r>
      <w:r>
        <w:t>De directie informeert de betaalde medewerkers van de organisatie over het bestaan van de vrijwilligersraad en over de inhoud van deze samenwerkingsovereenkomst. De directie stelt jaarlijks een schriftelijk verslag op over h</w:t>
      </w:r>
      <w:r>
        <w:t xml:space="preserve">et overleg met de vrijwilligersraad.  </w:t>
      </w:r>
    </w:p>
    <w:p w:rsidR="00A9053D" w:rsidRDefault="00A9053D">
      <w:pPr>
        <w:spacing w:after="40" w:line="259" w:lineRule="auto"/>
        <w:ind w:left="0" w:firstLine="0"/>
      </w:pPr>
    </w:p>
    <w:p w:rsidR="00A9053D" w:rsidRDefault="006B45AD">
      <w:pPr>
        <w:spacing w:after="40" w:line="259" w:lineRule="auto"/>
        <w:ind w:left="-5"/>
      </w:pPr>
      <w:r>
        <w:rPr>
          <w:b/>
        </w:rPr>
        <w:t xml:space="preserve">Artikel 7. Opstellen huishoudelijk reglement  </w:t>
      </w:r>
    </w:p>
    <w:p w:rsidR="00A9053D" w:rsidRDefault="00A9053D">
      <w:pPr>
        <w:spacing w:after="40" w:line="259" w:lineRule="auto"/>
        <w:ind w:left="0" w:firstLine="0"/>
      </w:pPr>
    </w:p>
    <w:p w:rsidR="00A9053D" w:rsidRDefault="006B45AD">
      <w:pPr>
        <w:spacing w:after="9" w:line="301" w:lineRule="auto"/>
        <w:ind w:left="-5" w:right="11"/>
      </w:pPr>
      <w:r>
        <w:t>De vrijwilligersraad stelt zelf een huishoudelijk reglement op en verdeelt in onderling overleg de werkzaamheden en de functies. De raad stuurt een kopie van het regl</w:t>
      </w:r>
      <w:r>
        <w:t xml:space="preserve">ement aan de directie. In het huishoudelijk reglement staan de afspraken over de volgende onderwerpen:  </w:t>
      </w:r>
    </w:p>
    <w:p w:rsidR="00A9053D" w:rsidRDefault="006B45AD">
      <w:pPr>
        <w:numPr>
          <w:ilvl w:val="0"/>
          <w:numId w:val="1"/>
        </w:numPr>
        <w:ind w:right="11" w:hanging="360"/>
      </w:pPr>
      <w:r>
        <w:t xml:space="preserve">samenstelling van de raad;  </w:t>
      </w:r>
    </w:p>
    <w:p w:rsidR="00A9053D" w:rsidRDefault="006B45AD">
      <w:pPr>
        <w:numPr>
          <w:ilvl w:val="0"/>
          <w:numId w:val="1"/>
        </w:numPr>
        <w:ind w:right="11" w:hanging="360"/>
      </w:pPr>
      <w:r>
        <w:t xml:space="preserve">voorziening in tussentijdse vacatures;  </w:t>
      </w:r>
    </w:p>
    <w:p w:rsidR="00A9053D" w:rsidRDefault="006B45AD">
      <w:pPr>
        <w:numPr>
          <w:ilvl w:val="0"/>
          <w:numId w:val="1"/>
        </w:numPr>
        <w:ind w:right="11" w:hanging="360"/>
      </w:pPr>
      <w:r>
        <w:t xml:space="preserve">het organiseren van verkiezingen;  </w:t>
      </w:r>
    </w:p>
    <w:p w:rsidR="00A9053D" w:rsidRDefault="006B45AD">
      <w:pPr>
        <w:numPr>
          <w:ilvl w:val="0"/>
          <w:numId w:val="1"/>
        </w:numPr>
        <w:ind w:right="11" w:hanging="360"/>
      </w:pPr>
      <w:r>
        <w:t xml:space="preserve">het bijeenroepen van vergaderingen;  </w:t>
      </w:r>
    </w:p>
    <w:p w:rsidR="00A9053D" w:rsidRDefault="006B45AD">
      <w:pPr>
        <w:numPr>
          <w:ilvl w:val="0"/>
          <w:numId w:val="1"/>
        </w:numPr>
        <w:ind w:right="11" w:hanging="360"/>
      </w:pPr>
      <w:r>
        <w:t xml:space="preserve">het opmaken en bedenken van agenda en verslagen;  </w:t>
      </w:r>
    </w:p>
    <w:p w:rsidR="00A9053D" w:rsidRDefault="006B45AD">
      <w:pPr>
        <w:numPr>
          <w:ilvl w:val="0"/>
          <w:numId w:val="1"/>
        </w:numPr>
        <w:ind w:right="11" w:hanging="360"/>
      </w:pPr>
      <w:r>
        <w:t xml:space="preserve">besluitvorming door de raad;  </w:t>
      </w:r>
    </w:p>
    <w:p w:rsidR="00A9053D" w:rsidRDefault="006B45AD">
      <w:pPr>
        <w:numPr>
          <w:ilvl w:val="0"/>
          <w:numId w:val="1"/>
        </w:numPr>
        <w:ind w:right="11" w:hanging="360"/>
      </w:pPr>
      <w:r>
        <w:t xml:space="preserve">onderlinge taakverdeling;  </w:t>
      </w:r>
    </w:p>
    <w:p w:rsidR="00A9053D" w:rsidRDefault="006B45AD">
      <w:pPr>
        <w:numPr>
          <w:ilvl w:val="0"/>
          <w:numId w:val="1"/>
        </w:numPr>
        <w:ind w:right="11" w:hanging="360"/>
      </w:pPr>
      <w:r>
        <w:t xml:space="preserve">de taak en positie van de ondersteuner.  </w:t>
      </w:r>
    </w:p>
    <w:p w:rsidR="00A9053D" w:rsidRDefault="006B45AD">
      <w:pPr>
        <w:spacing w:after="40" w:line="259" w:lineRule="auto"/>
        <w:ind w:left="-5"/>
      </w:pPr>
      <w:r>
        <w:rPr>
          <w:b/>
        </w:rPr>
        <w:lastRenderedPageBreak/>
        <w:t xml:space="preserve">Artikel 8. Informatierecht van de vrijwilligersraad  </w:t>
      </w:r>
    </w:p>
    <w:p w:rsidR="006B45AD" w:rsidRDefault="006B45AD" w:rsidP="006B45AD">
      <w:pPr>
        <w:spacing w:after="40" w:line="259" w:lineRule="auto"/>
        <w:ind w:left="0" w:firstLine="0"/>
      </w:pPr>
    </w:p>
    <w:p w:rsidR="00A9053D" w:rsidRDefault="006B45AD" w:rsidP="006B45AD">
      <w:pPr>
        <w:spacing w:after="40" w:line="259" w:lineRule="auto"/>
        <w:ind w:left="0" w:firstLine="0"/>
      </w:pPr>
      <w:r>
        <w:t xml:space="preserve">8.1 </w:t>
      </w:r>
      <w:r>
        <w:t>De directie zorgt ervoor dat de vrijwilligersraa</w:t>
      </w:r>
      <w:r>
        <w:t xml:space="preserve">d tijdig en desgevraagd schriftelijk alle inlichtingen en gegevens krijgt, die deze voor de vervulling van zijn taak redelijkerwijs nodig heeft.  </w:t>
      </w:r>
    </w:p>
    <w:p w:rsidR="006B45AD" w:rsidRDefault="006B45AD" w:rsidP="006B45AD">
      <w:pPr>
        <w:spacing w:after="40" w:line="259" w:lineRule="auto"/>
        <w:ind w:left="0" w:firstLine="0"/>
        <w:rPr>
          <w:rFonts w:ascii="Tahoma" w:hAnsi="Tahoma" w:cs="Tahoma"/>
        </w:rPr>
      </w:pPr>
    </w:p>
    <w:p w:rsidR="006B45AD" w:rsidRDefault="006B45AD" w:rsidP="006B45AD">
      <w:pPr>
        <w:spacing w:after="40" w:line="259" w:lineRule="auto"/>
        <w:ind w:left="0" w:firstLine="0"/>
      </w:pPr>
      <w:r>
        <w:t xml:space="preserve">8.2 </w:t>
      </w:r>
      <w:r>
        <w:t xml:space="preserve">De directie informeert de vrijwilligersraad over alle nog te nemen besluiten die direct of indirect van invloed zijn op het vrijwilligerswerk bij de organisatie.  </w:t>
      </w:r>
    </w:p>
    <w:p w:rsidR="006B45AD" w:rsidRDefault="006B45AD" w:rsidP="006B45AD">
      <w:pPr>
        <w:pStyle w:val="Lijstalinea"/>
        <w:spacing w:after="40" w:line="259" w:lineRule="auto"/>
        <w:ind w:left="360" w:firstLine="0"/>
      </w:pPr>
    </w:p>
    <w:p w:rsidR="00A9053D" w:rsidRDefault="006B45AD" w:rsidP="006B45AD">
      <w:pPr>
        <w:spacing w:after="40" w:line="259" w:lineRule="auto"/>
      </w:pPr>
      <w:r>
        <w:t xml:space="preserve">8.3 </w:t>
      </w:r>
      <w:r>
        <w:t>De directie verstrekt de raad ten minste eenmaal per jaar, mondeling of schriftelijk, algeme</w:t>
      </w:r>
      <w:r>
        <w:t xml:space="preserve">ne gegevens omtrent het beleid dat in het afgelopen jaar is gevoerd en in het komende jaar zal worden gevoerd.  </w:t>
      </w:r>
    </w:p>
    <w:p w:rsidR="006B45AD" w:rsidRDefault="006B45AD">
      <w:pPr>
        <w:tabs>
          <w:tab w:val="center" w:pos="4333"/>
        </w:tabs>
        <w:spacing w:after="155" w:line="259" w:lineRule="auto"/>
        <w:ind w:left="-15" w:firstLine="0"/>
        <w:rPr>
          <w:b/>
        </w:rPr>
      </w:pPr>
    </w:p>
    <w:p w:rsidR="00A9053D" w:rsidRDefault="006B45AD">
      <w:pPr>
        <w:tabs>
          <w:tab w:val="center" w:pos="4333"/>
        </w:tabs>
        <w:spacing w:after="155" w:line="259" w:lineRule="auto"/>
        <w:ind w:left="-15" w:firstLine="0"/>
      </w:pPr>
      <w:r>
        <w:rPr>
          <w:b/>
        </w:rPr>
        <w:t>A</w:t>
      </w:r>
      <w:r>
        <w:rPr>
          <w:b/>
        </w:rPr>
        <w:t>rtikel 9. Adviesrecht van de vrijwilligersraad</w:t>
      </w:r>
      <w:r>
        <w:rPr>
          <w:sz w:val="50"/>
        </w:rPr>
        <w:t xml:space="preserve"> </w:t>
      </w:r>
      <w:r>
        <w:rPr>
          <w:sz w:val="50"/>
        </w:rPr>
        <w:tab/>
      </w:r>
      <w:r>
        <w:rPr>
          <w:b/>
        </w:rPr>
        <w:t xml:space="preserve"> </w:t>
      </w:r>
    </w:p>
    <w:p w:rsidR="00A9053D" w:rsidRDefault="006B45AD" w:rsidP="006B45AD">
      <w:pPr>
        <w:spacing w:after="240" w:line="301" w:lineRule="auto"/>
        <w:ind w:right="11"/>
      </w:pPr>
      <w:r>
        <w:t xml:space="preserve">9.1 </w:t>
      </w:r>
      <w:r>
        <w:t xml:space="preserve">De vrijwilligersraad adviseert de directie gevraagd en ongevraagd over alles wat betrekking </w:t>
      </w:r>
      <w:r>
        <w:t xml:space="preserve">heeft op vrijwilligersbeleid, vrijwilligerswerkzaamheden, scholing, begeleiding en voorzieningen. </w:t>
      </w:r>
    </w:p>
    <w:p w:rsidR="00A9053D" w:rsidRDefault="006B45AD" w:rsidP="006B45AD">
      <w:pPr>
        <w:spacing w:after="1" w:line="301" w:lineRule="auto"/>
        <w:ind w:right="11"/>
      </w:pPr>
      <w:r>
        <w:t xml:space="preserve">9.2 </w:t>
      </w:r>
      <w:r>
        <w:t xml:space="preserve">De directie stelt de raad in ieder geval in de gelegenheid advies uit te brengen over elk voorgenomen besluit dat de organisatie betreft, inzake: </w:t>
      </w:r>
    </w:p>
    <w:p w:rsidR="00A9053D" w:rsidRDefault="006B45AD">
      <w:pPr>
        <w:numPr>
          <w:ilvl w:val="0"/>
          <w:numId w:val="1"/>
        </w:numPr>
        <w:ind w:right="11" w:hanging="360"/>
      </w:pPr>
      <w:r>
        <w:t>h</w:t>
      </w:r>
      <w:r>
        <w:t>et vrijwi</w:t>
      </w:r>
      <w:r>
        <w:t>lligersbeleid</w:t>
      </w:r>
      <w:r>
        <w:rPr>
          <w:vertAlign w:val="superscript"/>
        </w:rPr>
        <w:footnoteReference w:id="2"/>
      </w:r>
      <w:r>
        <w:t xml:space="preserve">; </w:t>
      </w:r>
    </w:p>
    <w:p w:rsidR="00A9053D" w:rsidRDefault="006B45AD">
      <w:pPr>
        <w:numPr>
          <w:ilvl w:val="0"/>
          <w:numId w:val="1"/>
        </w:numPr>
        <w:ind w:right="11" w:hanging="360"/>
      </w:pPr>
      <w:r>
        <w:t xml:space="preserve">een belangrijke inkrimping, uitbreiding of andere wijziging van de werkzaamheden en de organisatie;  </w:t>
      </w:r>
    </w:p>
    <w:p w:rsidR="00A9053D" w:rsidRDefault="006B45AD">
      <w:pPr>
        <w:numPr>
          <w:ilvl w:val="0"/>
          <w:numId w:val="1"/>
        </w:numPr>
        <w:ind w:right="11" w:hanging="360"/>
      </w:pPr>
      <w:r>
        <w:t xml:space="preserve">een verhuizing of ingrijpende verbouwing;  </w:t>
      </w:r>
    </w:p>
    <w:p w:rsidR="00A9053D" w:rsidRDefault="006B45AD">
      <w:pPr>
        <w:numPr>
          <w:ilvl w:val="0"/>
          <w:numId w:val="1"/>
        </w:numPr>
        <w:ind w:right="11" w:hanging="360"/>
      </w:pPr>
      <w:r>
        <w:t xml:space="preserve">het benoemen van de persoon die de coördinator van het vrijwilligerswerk aanstuurt;  </w:t>
      </w:r>
    </w:p>
    <w:p w:rsidR="00A9053D" w:rsidRDefault="006B45AD">
      <w:pPr>
        <w:numPr>
          <w:ilvl w:val="0"/>
          <w:numId w:val="1"/>
        </w:numPr>
        <w:ind w:right="11" w:hanging="360"/>
      </w:pPr>
      <w:r>
        <w:t>het vri</w:t>
      </w:r>
      <w:r>
        <w:t xml:space="preserve">jwilligersbeleid;  </w:t>
      </w:r>
    </w:p>
    <w:p w:rsidR="00A9053D" w:rsidRDefault="006B45AD">
      <w:pPr>
        <w:numPr>
          <w:ilvl w:val="0"/>
          <w:numId w:val="1"/>
        </w:numPr>
        <w:spacing w:after="234"/>
        <w:ind w:right="11" w:hanging="360"/>
      </w:pPr>
      <w:r>
        <w:t xml:space="preserve">het overdragen van de zeggenschap of fusie of het aangaan of verbreken van een duurzame samenwerking met een andere instelling. </w:t>
      </w:r>
      <w:r>
        <w:rPr>
          <w:sz w:val="50"/>
        </w:rPr>
        <w:t xml:space="preserve"> </w:t>
      </w:r>
      <w:r>
        <w:rPr>
          <w:sz w:val="50"/>
        </w:rPr>
        <w:tab/>
      </w:r>
    </w:p>
    <w:p w:rsidR="00A9053D" w:rsidRDefault="006B45AD">
      <w:pPr>
        <w:ind w:left="-5" w:right="11"/>
      </w:pPr>
      <w:r>
        <w:t xml:space="preserve">9.3 De adviesaanvraag bevat tenminste:  </w:t>
      </w:r>
    </w:p>
    <w:p w:rsidR="00A9053D" w:rsidRDefault="006B45AD">
      <w:pPr>
        <w:numPr>
          <w:ilvl w:val="0"/>
          <w:numId w:val="1"/>
        </w:numPr>
        <w:ind w:right="11" w:hanging="360"/>
      </w:pPr>
      <w:r>
        <w:t xml:space="preserve">de redenen voor het te nemen besluit;  </w:t>
      </w:r>
    </w:p>
    <w:p w:rsidR="006B45AD" w:rsidRDefault="006B45AD" w:rsidP="006B45AD">
      <w:pPr>
        <w:numPr>
          <w:ilvl w:val="0"/>
          <w:numId w:val="1"/>
        </w:numPr>
        <w:spacing w:after="157"/>
        <w:ind w:right="11" w:hanging="360"/>
      </w:pPr>
      <w:r>
        <w:t xml:space="preserve">de gevolgen van het te </w:t>
      </w:r>
      <w:r>
        <w:t xml:space="preserve">nemen besluit voor de vrijwilligers;  </w:t>
      </w:r>
    </w:p>
    <w:p w:rsidR="00A9053D" w:rsidRDefault="006B45AD" w:rsidP="006B45AD">
      <w:pPr>
        <w:numPr>
          <w:ilvl w:val="0"/>
          <w:numId w:val="1"/>
        </w:numPr>
        <w:spacing w:after="157"/>
        <w:ind w:right="11" w:hanging="360"/>
      </w:pPr>
      <w:r>
        <w:t xml:space="preserve">de maatregelen die de directie  in verband met die gevolgen denkt te nemen. </w:t>
      </w:r>
      <w:r w:rsidRPr="006B45AD">
        <w:rPr>
          <w:sz w:val="50"/>
        </w:rPr>
        <w:t xml:space="preserve"> </w:t>
      </w:r>
      <w:r w:rsidRPr="006B45AD">
        <w:rPr>
          <w:sz w:val="50"/>
        </w:rPr>
        <w:tab/>
      </w:r>
    </w:p>
    <w:p w:rsidR="00A9053D" w:rsidRDefault="006B45AD" w:rsidP="006B45AD">
      <w:pPr>
        <w:spacing w:after="0" w:line="301" w:lineRule="auto"/>
        <w:ind w:right="11"/>
      </w:pPr>
      <w:r>
        <w:t xml:space="preserve">9.4 </w:t>
      </w:r>
      <w:r>
        <w:t xml:space="preserve">De directie vraagt advies aan de vrijwilligersraad op een zodanig tijdstip dat het advies nog van wezenlijke invloed kan zijn op het te nemen besluit.  </w:t>
      </w:r>
    </w:p>
    <w:p w:rsidR="00A9053D" w:rsidRDefault="00A9053D">
      <w:pPr>
        <w:spacing w:after="40" w:line="259" w:lineRule="auto"/>
        <w:ind w:left="0" w:firstLine="0"/>
      </w:pPr>
    </w:p>
    <w:p w:rsidR="00A9053D" w:rsidRDefault="006B45AD" w:rsidP="006B45AD">
      <w:pPr>
        <w:pStyle w:val="Lijstalinea"/>
        <w:numPr>
          <w:ilvl w:val="1"/>
          <w:numId w:val="13"/>
        </w:numPr>
        <w:spacing w:after="288"/>
        <w:ind w:right="11"/>
      </w:pPr>
      <w:r>
        <w:t xml:space="preserve">De vrijwilligersraad brengt het advies schriftelijk uit aan de directie .  </w:t>
      </w:r>
    </w:p>
    <w:p w:rsidR="00A9053D" w:rsidRDefault="006B45AD" w:rsidP="006B45AD">
      <w:pPr>
        <w:spacing w:after="240" w:line="301" w:lineRule="auto"/>
        <w:ind w:right="11"/>
      </w:pPr>
      <w:r>
        <w:t xml:space="preserve">9.6 </w:t>
      </w:r>
      <w:r>
        <w:t>D</w:t>
      </w:r>
      <w:r>
        <w:t>e raad is bevoegd de dir</w:t>
      </w:r>
      <w:r>
        <w:t xml:space="preserve">ectie ongevraagd advies te geven over andere dan de in het lid 1 en 2 genoemde onderwerpen, die voor de vrijwilligers van belang zijn.  </w:t>
      </w:r>
    </w:p>
    <w:p w:rsidR="00A9053D" w:rsidRDefault="006B45AD" w:rsidP="006B45AD">
      <w:pPr>
        <w:spacing w:after="261"/>
        <w:ind w:right="11"/>
      </w:pPr>
      <w:r>
        <w:t xml:space="preserve">9.7 </w:t>
      </w:r>
      <w:r>
        <w:t>Als de directie een besluit wil nemen dat afwijkt van het door de raad uitgebrachte advies, dan overlegt hij ten minste</w:t>
      </w:r>
      <w:r>
        <w:t xml:space="preserve"> eenmaal met de raad</w:t>
      </w:r>
      <w:r>
        <w:rPr>
          <w:sz w:val="50"/>
        </w:rPr>
        <w:t xml:space="preserve"> </w:t>
      </w:r>
      <w:r>
        <w:rPr>
          <w:sz w:val="50"/>
        </w:rPr>
        <w:tab/>
      </w:r>
      <w:r>
        <w:rPr>
          <w:i/>
        </w:rPr>
        <w:t xml:space="preserve">. </w:t>
      </w:r>
    </w:p>
    <w:p w:rsidR="00A9053D" w:rsidRDefault="006B45AD" w:rsidP="006B45AD">
      <w:pPr>
        <w:spacing w:after="0" w:line="301" w:lineRule="auto"/>
        <w:ind w:right="11"/>
      </w:pPr>
      <w:r>
        <w:t xml:space="preserve">9.8 </w:t>
      </w:r>
      <w:r>
        <w:t xml:space="preserve">De directie informeert de vrijwilligersraad over ieder genomen besluit waarover de raad schriftelijk advies heeft uitgebracht. Wanneer zij van het advies van de vrijwilligersraad afwijkt, geeft ze hiervoor de argumenten.  </w:t>
      </w:r>
    </w:p>
    <w:p w:rsidR="00A9053D" w:rsidRDefault="00A9053D">
      <w:pPr>
        <w:spacing w:after="40" w:line="259" w:lineRule="auto"/>
        <w:ind w:left="0" w:firstLine="0"/>
      </w:pPr>
    </w:p>
    <w:p w:rsidR="006B45AD" w:rsidRDefault="006B45AD">
      <w:pPr>
        <w:spacing w:after="40" w:line="259" w:lineRule="auto"/>
        <w:ind w:left="0" w:firstLine="0"/>
      </w:pPr>
    </w:p>
    <w:p w:rsidR="006B45AD" w:rsidRDefault="006B45AD">
      <w:pPr>
        <w:spacing w:after="40" w:line="259" w:lineRule="auto"/>
        <w:ind w:left="0" w:firstLine="0"/>
      </w:pPr>
    </w:p>
    <w:p w:rsidR="006B45AD" w:rsidRDefault="006B45AD">
      <w:pPr>
        <w:spacing w:after="40" w:line="259" w:lineRule="auto"/>
        <w:ind w:left="0" w:firstLine="0"/>
      </w:pPr>
      <w:bookmarkStart w:id="0" w:name="_GoBack"/>
      <w:bookmarkEnd w:id="0"/>
    </w:p>
    <w:p w:rsidR="00A9053D" w:rsidRDefault="006B45AD">
      <w:pPr>
        <w:spacing w:after="329"/>
        <w:ind w:left="-5" w:right="11"/>
      </w:pPr>
      <w:r>
        <w:lastRenderedPageBreak/>
        <w:t xml:space="preserve">9.9 </w:t>
      </w:r>
      <w:r>
        <w:t>Wanneer de raad en de directie bij de uitvoering van deze samenwerkingsovereenkomst geen overeenstemming kunnen bereiken, bestaat de mogelijkheid dat beide partijen gezamenlijk bij het bestuur of de Raad van Toezicht een verzoek indienen tot bemiddelin</w:t>
      </w:r>
      <w:r>
        <w:t xml:space="preserve">g. De vorm van de bemiddeling wordt in het verzoek opgenomen. </w:t>
      </w:r>
      <w:r>
        <w:rPr>
          <w:sz w:val="50"/>
        </w:rPr>
        <w:t xml:space="preserve"> </w:t>
      </w:r>
    </w:p>
    <w:p w:rsidR="00A9053D" w:rsidRDefault="006B45AD">
      <w:pPr>
        <w:tabs>
          <w:tab w:val="center" w:pos="5085"/>
        </w:tabs>
        <w:spacing w:after="155" w:line="259" w:lineRule="auto"/>
        <w:ind w:left="-15" w:firstLine="0"/>
      </w:pPr>
      <w:r>
        <w:rPr>
          <w:b/>
        </w:rPr>
        <w:t xml:space="preserve">Artikel 10. Instemmingsrecht van de vrijwilligersraad </w:t>
      </w:r>
      <w:r>
        <w:rPr>
          <w:sz w:val="50"/>
        </w:rPr>
        <w:t xml:space="preserve"> </w:t>
      </w:r>
      <w:r>
        <w:rPr>
          <w:sz w:val="50"/>
        </w:rPr>
        <w:tab/>
      </w:r>
      <w:r>
        <w:rPr>
          <w:b/>
        </w:rPr>
        <w:t xml:space="preserve"> </w:t>
      </w:r>
    </w:p>
    <w:p w:rsidR="00A9053D" w:rsidRDefault="006B45AD">
      <w:pPr>
        <w:ind w:left="-5" w:right="11"/>
      </w:pPr>
      <w:r>
        <w:t xml:space="preserve">10.1 De raad heeft instemmingsrecht over de volgende onderwerpen: </w:t>
      </w:r>
    </w:p>
    <w:p w:rsidR="00A9053D" w:rsidRDefault="006B45AD">
      <w:pPr>
        <w:numPr>
          <w:ilvl w:val="0"/>
          <w:numId w:val="1"/>
        </w:numPr>
        <w:ind w:right="11" w:hanging="360"/>
      </w:pPr>
      <w:r>
        <w:t xml:space="preserve">het vrijwilligersbeleid; </w:t>
      </w:r>
    </w:p>
    <w:p w:rsidR="00A9053D" w:rsidRDefault="006B45AD">
      <w:pPr>
        <w:numPr>
          <w:ilvl w:val="0"/>
          <w:numId w:val="1"/>
        </w:numPr>
        <w:ind w:right="11" w:hanging="360"/>
      </w:pPr>
      <w:r>
        <w:t xml:space="preserve">benoeming van de coördinator; </w:t>
      </w:r>
    </w:p>
    <w:p w:rsidR="00A9053D" w:rsidRDefault="006B45AD">
      <w:pPr>
        <w:numPr>
          <w:ilvl w:val="0"/>
          <w:numId w:val="1"/>
        </w:numPr>
        <w:ind w:right="11" w:hanging="360"/>
      </w:pPr>
      <w:r>
        <w:t xml:space="preserve">verandering in de medezeggenschapsstructuur van de vrijwilligers;  </w:t>
      </w:r>
    </w:p>
    <w:p w:rsidR="00A9053D" w:rsidRDefault="006B45AD">
      <w:pPr>
        <w:numPr>
          <w:ilvl w:val="0"/>
          <w:numId w:val="1"/>
        </w:numPr>
        <w:spacing w:after="290"/>
        <w:ind w:right="11" w:hanging="360"/>
      </w:pPr>
      <w:r>
        <w:t xml:space="preserve">opstarten van nieuwe taken voor vrijwilligers.  </w:t>
      </w:r>
    </w:p>
    <w:p w:rsidR="00A9053D" w:rsidRDefault="006B45AD" w:rsidP="006B45AD">
      <w:pPr>
        <w:spacing w:after="288"/>
        <w:ind w:right="11"/>
      </w:pPr>
      <w:r>
        <w:t xml:space="preserve">10.2 </w:t>
      </w:r>
      <w:r>
        <w:t xml:space="preserve">De directie kan geen besluit nemen over deze onderwerpen zonder instemming van de vrijwilligersraad. </w:t>
      </w:r>
    </w:p>
    <w:p w:rsidR="00A9053D" w:rsidRDefault="006B45AD" w:rsidP="006B45AD">
      <w:pPr>
        <w:spacing w:after="386" w:line="301" w:lineRule="auto"/>
        <w:ind w:right="11"/>
      </w:pPr>
      <w:r>
        <w:t xml:space="preserve">10.3 </w:t>
      </w:r>
      <w:r>
        <w:t>W</w:t>
      </w:r>
      <w:r>
        <w:t>il de directie toch een besluit neme</w:t>
      </w:r>
      <w:r>
        <w:t xml:space="preserve">n dat tegen het standpunt van de raad ingaat, dan legt hij het geschil voor aan de Raad van Toezicht. </w:t>
      </w:r>
    </w:p>
    <w:p w:rsidR="00A9053D" w:rsidRDefault="006B45AD">
      <w:pPr>
        <w:tabs>
          <w:tab w:val="center" w:pos="3585"/>
        </w:tabs>
        <w:spacing w:after="155" w:line="259" w:lineRule="auto"/>
        <w:ind w:left="-15" w:firstLine="0"/>
      </w:pPr>
      <w:r>
        <w:rPr>
          <w:b/>
        </w:rPr>
        <w:t>Artikel 11. Openbaarheid van stukken</w:t>
      </w:r>
      <w:r>
        <w:rPr>
          <w:sz w:val="50"/>
        </w:rPr>
        <w:t xml:space="preserve"> </w:t>
      </w:r>
      <w:r>
        <w:rPr>
          <w:sz w:val="50"/>
        </w:rPr>
        <w:tab/>
      </w:r>
      <w:r>
        <w:rPr>
          <w:b/>
        </w:rPr>
        <w:t xml:space="preserve"> </w:t>
      </w:r>
    </w:p>
    <w:p w:rsidR="00A9053D" w:rsidRDefault="006B45AD" w:rsidP="006B45AD">
      <w:pPr>
        <w:ind w:right="11"/>
      </w:pPr>
      <w:r>
        <w:t xml:space="preserve">11.1 </w:t>
      </w:r>
      <w:r>
        <w:t xml:space="preserve">De directie maakt binnen 10 dagen na vaststelling de volgende stuken openbaar: </w:t>
      </w:r>
    </w:p>
    <w:p w:rsidR="00A9053D" w:rsidRDefault="006B45AD" w:rsidP="006B45AD">
      <w:pPr>
        <w:pStyle w:val="Lijstalinea"/>
        <w:numPr>
          <w:ilvl w:val="0"/>
          <w:numId w:val="15"/>
        </w:numPr>
        <w:ind w:right="11"/>
      </w:pPr>
      <w:r>
        <w:t xml:space="preserve">het jaarverslag;  </w:t>
      </w:r>
    </w:p>
    <w:p w:rsidR="00A9053D" w:rsidRDefault="006B45AD" w:rsidP="006B45AD">
      <w:pPr>
        <w:pStyle w:val="Lijstalinea"/>
        <w:numPr>
          <w:ilvl w:val="0"/>
          <w:numId w:val="15"/>
        </w:numPr>
        <w:spacing w:after="85"/>
        <w:ind w:right="11"/>
      </w:pPr>
      <w:r>
        <w:t xml:space="preserve">op schrift gestelde uitgangspunten voor het beleid;  </w:t>
      </w:r>
    </w:p>
    <w:p w:rsidR="00A9053D" w:rsidRDefault="006B45AD" w:rsidP="006B45AD">
      <w:pPr>
        <w:pStyle w:val="Lijstalinea"/>
        <w:numPr>
          <w:ilvl w:val="0"/>
          <w:numId w:val="15"/>
        </w:numPr>
        <w:spacing w:after="272"/>
        <w:ind w:right="11"/>
      </w:pPr>
      <w:r>
        <w:t xml:space="preserve">het verslag, bedoeld in artikel 9 lid 1 van deze overeenkomst.  </w:t>
      </w:r>
    </w:p>
    <w:p w:rsidR="00A9053D" w:rsidRDefault="006B45AD" w:rsidP="006B45AD">
      <w:pPr>
        <w:spacing w:after="386" w:line="301" w:lineRule="auto"/>
        <w:ind w:right="11"/>
      </w:pPr>
      <w:r>
        <w:t xml:space="preserve">11.2 </w:t>
      </w:r>
      <w:r>
        <w:t>De openbaarmaking geschiedt door de stukken voor de vrijwilligers ter inzage te leggen en op verzoek daarvan afsch</w:t>
      </w:r>
      <w:r>
        <w:t xml:space="preserve">riften te verstrekken. Eventuele kosten die hieraan verbonden zijn komen ten laste van de het budget van de raad. </w:t>
      </w:r>
    </w:p>
    <w:p w:rsidR="00A9053D" w:rsidRDefault="006B45AD">
      <w:pPr>
        <w:tabs>
          <w:tab w:val="center" w:pos="3418"/>
        </w:tabs>
        <w:spacing w:after="155" w:line="259" w:lineRule="auto"/>
        <w:ind w:left="-15" w:firstLine="0"/>
      </w:pPr>
      <w:r>
        <w:rPr>
          <w:b/>
        </w:rPr>
        <w:t>A</w:t>
      </w:r>
      <w:r>
        <w:rPr>
          <w:b/>
        </w:rPr>
        <w:t>rtikel 12. Bescherming raadsleden</w:t>
      </w:r>
      <w:r>
        <w:rPr>
          <w:sz w:val="50"/>
        </w:rPr>
        <w:t xml:space="preserve"> </w:t>
      </w:r>
      <w:r>
        <w:rPr>
          <w:sz w:val="50"/>
        </w:rPr>
        <w:tab/>
      </w:r>
      <w:r>
        <w:rPr>
          <w:b/>
        </w:rPr>
        <w:t xml:space="preserve"> </w:t>
      </w:r>
    </w:p>
    <w:p w:rsidR="00A9053D" w:rsidRDefault="006B45AD">
      <w:pPr>
        <w:spacing w:after="384"/>
        <w:ind w:left="-5" w:right="11"/>
      </w:pPr>
      <w:r>
        <w:t>De raadsleden ondervinden geen hinder bij de uitvoering van hun taken als gevolg van deelname aan de vrijwilligersraad en de activiteiten die daaruit voortvloeien.</w:t>
      </w:r>
      <w:r>
        <w:rPr>
          <w:sz w:val="50"/>
        </w:rPr>
        <w:t xml:space="preserve"> </w:t>
      </w:r>
      <w:r>
        <w:rPr>
          <w:sz w:val="50"/>
        </w:rPr>
        <w:tab/>
      </w:r>
      <w:r>
        <w:t xml:space="preserve"> </w:t>
      </w:r>
    </w:p>
    <w:p w:rsidR="00A9053D" w:rsidRDefault="006B45AD">
      <w:pPr>
        <w:tabs>
          <w:tab w:val="center" w:pos="2562"/>
        </w:tabs>
        <w:spacing w:after="155" w:line="259" w:lineRule="auto"/>
        <w:ind w:left="-15" w:firstLine="0"/>
      </w:pPr>
      <w:r>
        <w:rPr>
          <w:b/>
        </w:rPr>
        <w:t>Artikel 13. Geheimhouding</w:t>
      </w:r>
      <w:r>
        <w:rPr>
          <w:sz w:val="50"/>
        </w:rPr>
        <w:t xml:space="preserve"> </w:t>
      </w:r>
      <w:r>
        <w:rPr>
          <w:sz w:val="50"/>
        </w:rPr>
        <w:tab/>
      </w:r>
      <w:r>
        <w:rPr>
          <w:b/>
        </w:rPr>
        <w:t xml:space="preserve"> </w:t>
      </w:r>
    </w:p>
    <w:p w:rsidR="00A9053D" w:rsidRDefault="006B45AD">
      <w:pPr>
        <w:spacing w:after="387"/>
        <w:ind w:left="-5" w:right="11"/>
      </w:pPr>
      <w:r>
        <w:t>De leden van de raad, alsmede geraadpleegde deskundigen, wor</w:t>
      </w:r>
      <w:r>
        <w:t>den geacht geheim te houden die gegevens waarover door de directie, dan wel dor de raad geheimhouding is opgelegd.</w:t>
      </w:r>
      <w:r>
        <w:rPr>
          <w:sz w:val="50"/>
        </w:rPr>
        <w:t xml:space="preserve"> </w:t>
      </w:r>
      <w:r>
        <w:rPr>
          <w:sz w:val="50"/>
        </w:rPr>
        <w:tab/>
      </w:r>
      <w:r>
        <w:t xml:space="preserve"> </w:t>
      </w:r>
    </w:p>
    <w:p w:rsidR="00A9053D" w:rsidRDefault="006B45AD">
      <w:pPr>
        <w:tabs>
          <w:tab w:val="center" w:pos="3607"/>
        </w:tabs>
        <w:spacing w:after="155" w:line="259" w:lineRule="auto"/>
        <w:ind w:left="-15" w:firstLine="0"/>
      </w:pPr>
      <w:r>
        <w:rPr>
          <w:b/>
        </w:rPr>
        <w:t>Artikel 14. Duur van de overeenkomst</w:t>
      </w:r>
      <w:r>
        <w:rPr>
          <w:sz w:val="50"/>
        </w:rPr>
        <w:t xml:space="preserve"> </w:t>
      </w:r>
      <w:r>
        <w:rPr>
          <w:sz w:val="50"/>
        </w:rPr>
        <w:tab/>
      </w:r>
      <w:r>
        <w:rPr>
          <w:b/>
        </w:rPr>
        <w:t xml:space="preserve"> </w:t>
      </w:r>
    </w:p>
    <w:p w:rsidR="00A9053D" w:rsidRDefault="006B45AD" w:rsidP="006B45AD">
      <w:pPr>
        <w:spacing w:after="216"/>
        <w:ind w:right="11"/>
      </w:pPr>
      <w:r>
        <w:t xml:space="preserve">14.1 </w:t>
      </w:r>
      <w:r>
        <w:t xml:space="preserve">De overeenkomst gaat in op de datum waarop deze is ondertekend door de directie </w:t>
      </w:r>
      <w:r>
        <w:t>en de vrijwilligersraad.</w:t>
      </w:r>
      <w:r>
        <w:rPr>
          <w:sz w:val="50"/>
        </w:rPr>
        <w:t xml:space="preserve"> </w:t>
      </w:r>
      <w:r>
        <w:rPr>
          <w:sz w:val="50"/>
        </w:rPr>
        <w:tab/>
      </w:r>
      <w:r>
        <w:t xml:space="preserve"> </w:t>
      </w:r>
    </w:p>
    <w:p w:rsidR="00A9053D" w:rsidRDefault="006B45AD" w:rsidP="006B45AD">
      <w:pPr>
        <w:spacing w:after="385"/>
        <w:ind w:left="0" w:right="11" w:firstLine="0"/>
      </w:pPr>
      <w:r>
        <w:t xml:space="preserve">14.2 </w:t>
      </w:r>
      <w:r>
        <w:t>De overeenkomst eindigt door schriftelijke opzegging door een van beide partijen met een opzegtermijn van zes maanden en met schriftelijke opgaa</w:t>
      </w:r>
      <w:r>
        <w:t>f van redenen.</w:t>
      </w:r>
      <w:r>
        <w:rPr>
          <w:sz w:val="50"/>
        </w:rPr>
        <w:t xml:space="preserve"> </w:t>
      </w:r>
      <w:r>
        <w:rPr>
          <w:sz w:val="50"/>
        </w:rPr>
        <w:tab/>
      </w:r>
      <w:r>
        <w:t xml:space="preserve"> </w:t>
      </w:r>
    </w:p>
    <w:p w:rsidR="00A9053D" w:rsidRDefault="006B45AD">
      <w:pPr>
        <w:tabs>
          <w:tab w:val="center" w:pos="2239"/>
        </w:tabs>
        <w:spacing w:after="155" w:line="259" w:lineRule="auto"/>
        <w:ind w:left="-15" w:firstLine="0"/>
      </w:pPr>
      <w:r>
        <w:rPr>
          <w:b/>
        </w:rPr>
        <w:t>A</w:t>
      </w:r>
      <w:r>
        <w:rPr>
          <w:b/>
        </w:rPr>
        <w:t>rtikel 15. Slotbepaling</w:t>
      </w:r>
      <w:r>
        <w:rPr>
          <w:sz w:val="50"/>
        </w:rPr>
        <w:t xml:space="preserve"> </w:t>
      </w:r>
      <w:r>
        <w:rPr>
          <w:sz w:val="50"/>
        </w:rPr>
        <w:tab/>
      </w:r>
      <w:r>
        <w:rPr>
          <w:b/>
        </w:rPr>
        <w:t xml:space="preserve"> </w:t>
      </w:r>
    </w:p>
    <w:p w:rsidR="00A9053D" w:rsidRDefault="006B45AD" w:rsidP="006B45AD">
      <w:pPr>
        <w:spacing w:line="301" w:lineRule="auto"/>
        <w:ind w:right="11"/>
      </w:pPr>
      <w:r>
        <w:t xml:space="preserve">15.1 </w:t>
      </w:r>
      <w:r>
        <w:t xml:space="preserve">De overeenkomst wordt na inwerkingtreding jaarlijks door de vrijwilligersraad en de directie  geëvalueerd. </w:t>
      </w:r>
    </w:p>
    <w:p w:rsidR="00A9053D" w:rsidRDefault="006B45AD" w:rsidP="006B45AD">
      <w:pPr>
        <w:spacing w:after="385" w:line="301" w:lineRule="auto"/>
        <w:ind w:right="11"/>
      </w:pPr>
      <w:r>
        <w:t xml:space="preserve">15.2 </w:t>
      </w:r>
      <w:r>
        <w:t>Aangelegenheden die beide partijen raken maar niet in deze overeenkomst zijn geregeld, worden behandel</w:t>
      </w:r>
      <w:r>
        <w:t xml:space="preserve">d in de geest van deze overeenkomst. </w:t>
      </w:r>
    </w:p>
    <w:p w:rsidR="00A9053D" w:rsidRDefault="006B45AD">
      <w:pPr>
        <w:tabs>
          <w:tab w:val="center" w:pos="8428"/>
        </w:tabs>
        <w:spacing w:after="462"/>
        <w:ind w:left="-15" w:firstLine="0"/>
      </w:pPr>
      <w:r>
        <w:lastRenderedPageBreak/>
        <w:t>A</w:t>
      </w:r>
      <w:r>
        <w:t>ldus vastgesteld op en goedgekeurd door de vrijwilligersraad en de directie (plaats en datum),</w:t>
      </w:r>
      <w:r>
        <w:rPr>
          <w:sz w:val="50"/>
        </w:rPr>
        <w:t xml:space="preserve"> </w:t>
      </w:r>
    </w:p>
    <w:p w:rsidR="00A9053D" w:rsidRDefault="006B45AD">
      <w:pPr>
        <w:tabs>
          <w:tab w:val="center" w:pos="2433"/>
          <w:tab w:val="center" w:pos="2908"/>
          <w:tab w:val="center" w:pos="3628"/>
          <w:tab w:val="center" w:pos="4348"/>
          <w:tab w:val="center" w:pos="5068"/>
          <w:tab w:val="center" w:pos="7022"/>
        </w:tabs>
        <w:spacing w:after="524"/>
        <w:ind w:left="-15" w:firstLine="0"/>
      </w:pPr>
      <w:r>
        <w:t xml:space="preserve">Voorzitter Vrijwilligersraad: </w:t>
      </w:r>
      <w:r>
        <w:rPr>
          <w:sz w:val="50"/>
        </w:rPr>
        <w:t xml:space="preserve"> </w:t>
      </w:r>
      <w:r>
        <w:rPr>
          <w:sz w:val="50"/>
        </w:rPr>
        <w:tab/>
      </w:r>
      <w:r>
        <w:t xml:space="preserve"> </w:t>
      </w:r>
      <w:r>
        <w:tab/>
        <w:t xml:space="preserve"> </w:t>
      </w:r>
      <w:r>
        <w:tab/>
        <w:t xml:space="preserve"> </w:t>
      </w:r>
      <w:r>
        <w:tab/>
        <w:t xml:space="preserve"> </w:t>
      </w:r>
      <w:r>
        <w:tab/>
        <w:t xml:space="preserve"> </w:t>
      </w:r>
      <w:r>
        <w:tab/>
      </w:r>
      <w:r>
        <w:t>Directeur/Raad van Bestuur:</w:t>
      </w:r>
    </w:p>
    <w:p w:rsidR="00A9053D" w:rsidRDefault="006B45AD">
      <w:pPr>
        <w:tabs>
          <w:tab w:val="center" w:pos="1468"/>
          <w:tab w:val="center" w:pos="2188"/>
          <w:tab w:val="center" w:pos="2908"/>
          <w:tab w:val="center" w:pos="3628"/>
          <w:tab w:val="center" w:pos="4348"/>
          <w:tab w:val="center" w:pos="5068"/>
          <w:tab w:val="center" w:pos="6232"/>
        </w:tabs>
        <w:ind w:left="-15" w:firstLine="0"/>
      </w:pPr>
      <w:r>
        <w:t xml:space="preserve">… (naam) </w:t>
      </w:r>
      <w:r>
        <w:tab/>
        <w:t xml:space="preserve"> </w:t>
      </w:r>
      <w:r>
        <w:tab/>
        <w:t xml:space="preserve"> </w:t>
      </w:r>
      <w:r>
        <w:tab/>
        <w:t xml:space="preserve"> </w:t>
      </w:r>
      <w:r>
        <w:tab/>
        <w:t xml:space="preserve"> </w:t>
      </w:r>
      <w:r>
        <w:tab/>
        <w:t xml:space="preserve"> </w:t>
      </w:r>
      <w:r>
        <w:tab/>
        <w:t xml:space="preserve"> </w:t>
      </w:r>
      <w:r>
        <w:tab/>
      </w:r>
      <w:r>
        <w:t xml:space="preserve">… (naam) </w:t>
      </w:r>
    </w:p>
    <w:sectPr w:rsidR="00A9053D">
      <w:footerReference w:type="even" r:id="rId7"/>
      <w:footerReference w:type="default" r:id="rId8"/>
      <w:footerReference w:type="first" r:id="rId9"/>
      <w:pgSz w:w="11906" w:h="16838"/>
      <w:pgMar w:top="1174" w:right="1100" w:bottom="1334" w:left="1134" w:header="708" w:footer="85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B45AD">
      <w:pPr>
        <w:spacing w:after="0" w:line="240" w:lineRule="auto"/>
      </w:pPr>
      <w:r>
        <w:separator/>
      </w:r>
    </w:p>
  </w:endnote>
  <w:endnote w:type="continuationSeparator" w:id="0">
    <w:p w:rsidR="00000000" w:rsidRDefault="006B4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3D" w:rsidRDefault="006B45AD">
    <w:pPr>
      <w:tabs>
        <w:tab w:val="right" w:pos="9672"/>
      </w:tabs>
      <w:spacing w:after="0" w:line="259" w:lineRule="auto"/>
      <w:ind w:left="0" w:firstLine="0"/>
    </w:pPr>
    <w:r>
      <w:rPr>
        <w:sz w:val="16"/>
      </w:rPr>
      <w:t>Model Samenwerkingsovereenkomst</w:t>
    </w:r>
    <w:r>
      <w:rPr>
        <w:sz w:val="16"/>
      </w:rPr>
      <w:tab/>
      <w:t xml:space="preserve">Pagina </w:t>
    </w:r>
    <w:r>
      <w:fldChar w:fldCharType="begin"/>
    </w:r>
    <w:r>
      <w:instrText xml:space="preserve"> PAGE   \* MERGEFORMAT </w:instrText>
    </w:r>
    <w:r>
      <w:fldChar w:fldCharType="separate"/>
    </w:r>
    <w:r>
      <w:rPr>
        <w:sz w:val="16"/>
      </w:rPr>
      <w:t>1</w:t>
    </w:r>
    <w:r>
      <w:rPr>
        <w:sz w:val="16"/>
      </w:rPr>
      <w:fldChar w:fldCharType="end"/>
    </w:r>
    <w:r>
      <w:rPr>
        <w:sz w:val="16"/>
      </w:rPr>
      <w:t xml:space="preserve"> van </w:t>
    </w:r>
    <w:r>
      <w:fldChar w:fldCharType="begin"/>
    </w:r>
    <w:r>
      <w:instrText xml:space="preserve"> NUMPAGES   \* MERGEFORMAT </w:instrText>
    </w:r>
    <w:r>
      <w:fldChar w:fldCharType="separate"/>
    </w:r>
    <w:r>
      <w:rPr>
        <w:sz w:val="16"/>
      </w:rPr>
      <w:t>5</w:t>
    </w:r>
    <w:r>
      <w:rPr>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3D" w:rsidRDefault="006B45AD">
    <w:pPr>
      <w:tabs>
        <w:tab w:val="right" w:pos="9672"/>
      </w:tabs>
      <w:spacing w:after="0" w:line="259" w:lineRule="auto"/>
      <w:ind w:left="0" w:firstLine="0"/>
    </w:pPr>
    <w:r>
      <w:rPr>
        <w:sz w:val="16"/>
      </w:rPr>
      <w:t>Model Samenwerkingsovereenkomst</w:t>
    </w:r>
    <w:r>
      <w:rPr>
        <w:sz w:val="16"/>
      </w:rPr>
      <w:tab/>
      <w:t xml:space="preserve">Pagina </w:t>
    </w:r>
    <w:r>
      <w:fldChar w:fldCharType="begin"/>
    </w:r>
    <w:r>
      <w:instrText xml:space="preserve"> PAGE   \* MERGEFORMAT </w:instrText>
    </w:r>
    <w:r>
      <w:fldChar w:fldCharType="separate"/>
    </w:r>
    <w:r w:rsidRPr="006B45AD">
      <w:rPr>
        <w:noProof/>
        <w:sz w:val="16"/>
      </w:rPr>
      <w:t>5</w:t>
    </w:r>
    <w:r>
      <w:rPr>
        <w:sz w:val="16"/>
      </w:rPr>
      <w:fldChar w:fldCharType="end"/>
    </w:r>
    <w:r>
      <w:rPr>
        <w:sz w:val="16"/>
      </w:rPr>
      <w:t xml:space="preserve"> van </w:t>
    </w:r>
    <w:r>
      <w:fldChar w:fldCharType="begin"/>
    </w:r>
    <w:r>
      <w:instrText xml:space="preserve"> NUMPAGES </w:instrText>
    </w:r>
    <w:r>
      <w:instrText xml:space="preserve">  \* MERGEFORMAT </w:instrText>
    </w:r>
    <w:r>
      <w:fldChar w:fldCharType="separate"/>
    </w:r>
    <w:r w:rsidRPr="006B45AD">
      <w:rPr>
        <w:noProof/>
        <w:sz w:val="16"/>
      </w:rPr>
      <w:t>5</w:t>
    </w:r>
    <w:r>
      <w:rPr>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3D" w:rsidRDefault="006B45AD">
    <w:pPr>
      <w:tabs>
        <w:tab w:val="right" w:pos="9672"/>
      </w:tabs>
      <w:spacing w:after="0" w:line="259" w:lineRule="auto"/>
      <w:ind w:left="0" w:firstLine="0"/>
    </w:pPr>
    <w:r>
      <w:rPr>
        <w:sz w:val="16"/>
      </w:rPr>
      <w:t>Model Samenwerkingsovereenkomst</w:t>
    </w:r>
    <w:r>
      <w:rPr>
        <w:sz w:val="16"/>
      </w:rPr>
      <w:tab/>
      <w:t xml:space="preserve">Pagina </w:t>
    </w:r>
    <w:r>
      <w:fldChar w:fldCharType="begin"/>
    </w:r>
    <w:r>
      <w:instrText xml:space="preserve"> PAGE   \* MERGEFORMAT </w:instrText>
    </w:r>
    <w:r>
      <w:fldChar w:fldCharType="separate"/>
    </w:r>
    <w:r>
      <w:rPr>
        <w:sz w:val="16"/>
      </w:rPr>
      <w:t>1</w:t>
    </w:r>
    <w:r>
      <w:rPr>
        <w:sz w:val="16"/>
      </w:rPr>
      <w:fldChar w:fldCharType="end"/>
    </w:r>
    <w:r>
      <w:rPr>
        <w:sz w:val="16"/>
      </w:rPr>
      <w:t xml:space="preserve"> van </w:t>
    </w:r>
    <w:r>
      <w:fldChar w:fldCharType="begin"/>
    </w:r>
    <w:r>
      <w:instrText xml:space="preserve"> NUMPAGES   \* MERGEFORMAT </w:instrText>
    </w:r>
    <w:r>
      <w:fldChar w:fldCharType="separate"/>
    </w:r>
    <w:r>
      <w:rPr>
        <w:sz w:val="16"/>
      </w:rPr>
      <w:t>5</w:t>
    </w:r>
    <w:r>
      <w:rP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3D" w:rsidRDefault="006B45AD">
      <w:pPr>
        <w:spacing w:after="0" w:line="279" w:lineRule="auto"/>
        <w:ind w:left="0" w:firstLine="0"/>
      </w:pPr>
      <w:r>
        <w:separator/>
      </w:r>
    </w:p>
  </w:footnote>
  <w:footnote w:type="continuationSeparator" w:id="0">
    <w:p w:rsidR="00A9053D" w:rsidRDefault="006B45AD">
      <w:pPr>
        <w:spacing w:after="0" w:line="279" w:lineRule="auto"/>
        <w:ind w:left="0" w:firstLine="0"/>
      </w:pPr>
      <w:r>
        <w:continuationSeparator/>
      </w:r>
    </w:p>
  </w:footnote>
  <w:footnote w:id="1">
    <w:p w:rsidR="00A9053D" w:rsidRDefault="006B45AD">
      <w:pPr>
        <w:pStyle w:val="footnotedescription"/>
        <w:spacing w:line="279" w:lineRule="auto"/>
      </w:pPr>
      <w:r>
        <w:rPr>
          <w:rStyle w:val="footnotemark"/>
        </w:rPr>
        <w:footnoteRef/>
      </w:r>
      <w:r>
        <w:t xml:space="preserve"> </w:t>
      </w:r>
      <w:r>
        <w:t xml:space="preserve">Het wenselijke aantal leden hangt onder andere af van de grootte van de organisatie, het aantal vrijwilligers en of er verschillende groepen vrijwilligers zijn. </w:t>
      </w:r>
    </w:p>
  </w:footnote>
  <w:footnote w:id="2">
    <w:p w:rsidR="00A9053D" w:rsidRDefault="006B45AD">
      <w:pPr>
        <w:pStyle w:val="footnotedescription"/>
        <w:spacing w:line="216" w:lineRule="auto"/>
      </w:pPr>
      <w:r>
        <w:rPr>
          <w:rStyle w:val="footnotemark"/>
        </w:rPr>
        <w:footnoteRef/>
      </w:r>
      <w:r>
        <w:t xml:space="preserve"> Tenzij de directie of  besluit om de Vrijwilligersraad instemmingsrecht te geven ten aanzien</w:t>
      </w:r>
      <w:r>
        <w:t xml:space="preserve"> van het vrijwilligersbeleid, zoals de OR of PVT instemmingsrecht heeft ten aanzien van het personeelsbeleid.</w:t>
      </w:r>
      <w:r>
        <w:rPr>
          <w:sz w:val="50"/>
        </w:rPr>
        <w:t xml:space="preserve"> </w:t>
      </w:r>
      <w:r>
        <w:rPr>
          <w:sz w:val="50"/>
        </w:rPr>
        <w:tab/>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428"/>
    <w:multiLevelType w:val="multilevel"/>
    <w:tmpl w:val="91201C28"/>
    <w:lvl w:ilvl="0">
      <w:start w:val="8"/>
      <w:numFmt w:val="decimal"/>
      <w:lvlText w:val="%1"/>
      <w:lvlJc w:val="left"/>
      <w:pPr>
        <w:ind w:left="360" w:hanging="360"/>
      </w:pPr>
      <w:rPr>
        <w:rFonts w:ascii="Tahoma" w:hAnsi="Tahoma" w:cs="Tahoma" w:hint="default"/>
      </w:rPr>
    </w:lvl>
    <w:lvl w:ilvl="1">
      <w:start w:val="2"/>
      <w:numFmt w:val="decimal"/>
      <w:lvlText w:val="%1.%2"/>
      <w:lvlJc w:val="left"/>
      <w:pPr>
        <w:ind w:left="360" w:hanging="360"/>
      </w:pPr>
      <w:rPr>
        <w:rFonts w:ascii="Tahoma" w:hAnsi="Tahoma" w:cs="Tahoma"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1" w15:restartNumberingAfterBreak="0">
    <w:nsid w:val="15D70684"/>
    <w:multiLevelType w:val="multilevel"/>
    <w:tmpl w:val="3A92633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EC7FEA"/>
    <w:multiLevelType w:val="hybridMultilevel"/>
    <w:tmpl w:val="FA426682"/>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 w15:restartNumberingAfterBreak="0">
    <w:nsid w:val="190E658A"/>
    <w:multiLevelType w:val="multilevel"/>
    <w:tmpl w:val="34B6A95C"/>
    <w:lvl w:ilvl="0">
      <w:start w:val="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176306"/>
    <w:multiLevelType w:val="multilevel"/>
    <w:tmpl w:val="5BECFB86"/>
    <w:lvl w:ilvl="0">
      <w:start w:val="10"/>
      <w:numFmt w:val="decimal"/>
      <w:lvlText w:val="%1"/>
      <w:lvlJc w:val="left"/>
      <w:pPr>
        <w:ind w:left="378" w:hanging="378"/>
      </w:pPr>
      <w:rPr>
        <w:rFonts w:hint="default"/>
      </w:rPr>
    </w:lvl>
    <w:lvl w:ilvl="1">
      <w:start w:val="2"/>
      <w:numFmt w:val="decimal"/>
      <w:lvlText w:val="%1.%2"/>
      <w:lvlJc w:val="left"/>
      <w:pPr>
        <w:ind w:left="378" w:hanging="3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E66077"/>
    <w:multiLevelType w:val="multilevel"/>
    <w:tmpl w:val="183AB492"/>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1B42D3E"/>
    <w:multiLevelType w:val="hybridMultilevel"/>
    <w:tmpl w:val="A93E55CC"/>
    <w:lvl w:ilvl="0" w:tplc="F1D89F3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1EC54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0228A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E0042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0C6DD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76022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C6AE6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1E623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80CF2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454138A"/>
    <w:multiLevelType w:val="multilevel"/>
    <w:tmpl w:val="B72EF93C"/>
    <w:lvl w:ilvl="0">
      <w:start w:val="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0C2593E"/>
    <w:multiLevelType w:val="multilevel"/>
    <w:tmpl w:val="E032758A"/>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7855B3F"/>
    <w:multiLevelType w:val="multilevel"/>
    <w:tmpl w:val="AFC0E188"/>
    <w:lvl w:ilvl="0">
      <w:start w:val="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CAF6A4F"/>
    <w:multiLevelType w:val="multilevel"/>
    <w:tmpl w:val="68BEAF76"/>
    <w:lvl w:ilvl="0">
      <w:start w:val="1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3D93BE5"/>
    <w:multiLevelType w:val="multilevel"/>
    <w:tmpl w:val="1F9C054C"/>
    <w:lvl w:ilvl="0">
      <w:start w:val="1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60E683F"/>
    <w:multiLevelType w:val="multilevel"/>
    <w:tmpl w:val="04BA907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CA6D6E"/>
    <w:multiLevelType w:val="multilevel"/>
    <w:tmpl w:val="A4A4D740"/>
    <w:lvl w:ilvl="0">
      <w:start w:val="1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F44206E"/>
    <w:multiLevelType w:val="multilevel"/>
    <w:tmpl w:val="93E0A3C8"/>
    <w:lvl w:ilvl="0">
      <w:start w:val="10"/>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5"/>
  </w:num>
  <w:num w:numId="3">
    <w:abstractNumId w:val="10"/>
  </w:num>
  <w:num w:numId="4">
    <w:abstractNumId w:val="13"/>
  </w:num>
  <w:num w:numId="5">
    <w:abstractNumId w:val="3"/>
  </w:num>
  <w:num w:numId="6">
    <w:abstractNumId w:val="8"/>
  </w:num>
  <w:num w:numId="7">
    <w:abstractNumId w:val="7"/>
  </w:num>
  <w:num w:numId="8">
    <w:abstractNumId w:val="14"/>
  </w:num>
  <w:num w:numId="9">
    <w:abstractNumId w:val="11"/>
  </w:num>
  <w:num w:numId="10">
    <w:abstractNumId w:val="9"/>
  </w:num>
  <w:num w:numId="11">
    <w:abstractNumId w:val="1"/>
  </w:num>
  <w:num w:numId="12">
    <w:abstractNumId w:val="0"/>
  </w:num>
  <w:num w:numId="13">
    <w:abstractNumId w:val="12"/>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3D"/>
    <w:rsid w:val="006B45AD"/>
    <w:rsid w:val="00A905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286E"/>
  <w15:docId w15:val="{58CF70A1-2034-4420-B7F7-EB1A0DB0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5" w:line="250" w:lineRule="auto"/>
      <w:ind w:left="10" w:hanging="10"/>
    </w:pPr>
    <w:rPr>
      <w:rFonts w:ascii="Arial" w:eastAsia="Arial" w:hAnsi="Arial" w:cs="Arial"/>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0" w:line="248" w:lineRule="auto"/>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Lijstalinea">
    <w:name w:val="List Paragraph"/>
    <w:basedOn w:val="Standaard"/>
    <w:uiPriority w:val="34"/>
    <w:qFormat/>
    <w:rsid w:val="006B4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8518</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20150616 Model Samenwerkingsovereenkomst Organisatie-Vrijwilligersraad</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20150616 Model Samenwerkingsovereenkomst Organisatie-Vrijwilligersraad</dc:title>
  <dc:subject/>
  <dc:creator>Mark Molenaar</dc:creator>
  <cp:keywords/>
  <cp:lastModifiedBy>Mark Molenaar</cp:lastModifiedBy>
  <cp:revision>2</cp:revision>
  <dcterms:created xsi:type="dcterms:W3CDTF">2019-03-27T09:25:00Z</dcterms:created>
  <dcterms:modified xsi:type="dcterms:W3CDTF">2019-03-27T09:25:00Z</dcterms:modified>
</cp:coreProperties>
</file>